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11"/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4593"/>
        <w:gridCol w:w="4591"/>
      </w:tblGrid>
      <w:tr w:rsidR="00B312F7" w:rsidRPr="00872A2C" w14:paraId="2BC13FF1" w14:textId="77777777" w:rsidTr="0055775D">
        <w:trPr>
          <w:trHeight w:val="30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24CD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7BC0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6631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312F7" w:rsidRPr="00872A2C" w14:paraId="5AB79D10" w14:textId="77777777" w:rsidTr="0055775D">
        <w:trPr>
          <w:trHeight w:val="30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C7BC" w14:textId="77777777" w:rsidR="00B312F7" w:rsidRPr="00872A2C" w:rsidRDefault="00B312F7" w:rsidP="0055775D">
            <w:pPr>
              <w:pStyle w:val="BodyText"/>
              <w:rPr>
                <w:rFonts w:ascii="Arial Narrow" w:hAnsi="Arial Narrow"/>
                <w:bCs/>
                <w:sz w:val="22"/>
                <w:szCs w:val="22"/>
              </w:rPr>
            </w:pPr>
            <w:r w:rsidRPr="00EE48A7">
              <w:rPr>
                <w:rFonts w:ascii="Arial Narrow" w:hAnsi="Arial Narrow"/>
                <w:bCs/>
                <w:sz w:val="22"/>
                <w:szCs w:val="22"/>
              </w:rPr>
              <w:t xml:space="preserve">TA-9971 REG: Greater Mekong Subregion Cross-border Livestock Health and Value Chains Improvement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(TRTA)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4034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Lao PDR</w:t>
            </w: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8DA9D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312F7" w:rsidRPr="00872A2C" w14:paraId="5DBDC1C1" w14:textId="77777777" w:rsidTr="0055775D">
        <w:trPr>
          <w:trHeight w:val="30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B75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Location Within Country: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 provinces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FE2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Professional Staff Provided by CES</w:t>
            </w: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CB58D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312F7" w:rsidRPr="00872A2C" w14:paraId="7F47CF4E" w14:textId="77777777" w:rsidTr="0055775D">
        <w:trPr>
          <w:trHeight w:val="30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F9A8" w14:textId="77777777" w:rsidR="00B312F7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National</w:t>
            </w:r>
          </w:p>
          <w:p w14:paraId="607C7520" w14:textId="77777777" w:rsidR="00B312F7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1A63753" w14:textId="77777777" w:rsidR="00B312F7" w:rsidRPr="001D1A16" w:rsidRDefault="00B312F7" w:rsidP="005577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Ministry of Agriculture and Forestry (Dept Livestock)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4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4"/>
            </w:tblGrid>
            <w:tr w:rsidR="00B312F7" w:rsidRPr="00872A2C" w14:paraId="61B5C753" w14:textId="77777777" w:rsidTr="0055775D">
              <w:trPr>
                <w:trHeight w:val="246"/>
              </w:trPr>
              <w:tc>
                <w:tcPr>
                  <w:tcW w:w="4044" w:type="dxa"/>
                  <w:vAlign w:val="bottom"/>
                </w:tcPr>
                <w:p w14:paraId="00A537CF" w14:textId="77777777" w:rsidR="00B312F7" w:rsidRPr="00EE48A7" w:rsidRDefault="00B312F7" w:rsidP="0055775D">
                  <w:pPr>
                    <w:pStyle w:val="BodyText"/>
                    <w:framePr w:hSpace="180" w:wrap="around" w:vAnchor="page" w:hAnchor="margin" w:y="101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F</w:t>
                  </w:r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ood safety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5D5AACB5" w14:textId="77777777" w:rsidR="00B312F7" w:rsidRPr="00EE48A7" w:rsidRDefault="00B312F7" w:rsidP="0055775D">
                  <w:pPr>
                    <w:pStyle w:val="BodyText"/>
                    <w:framePr w:hSpace="180" w:wrap="around" w:vAnchor="page" w:hAnchor="margin" w:y="101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Livestock infrastructure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design</w:t>
                  </w:r>
                </w:p>
                <w:p w14:paraId="7AA0718B" w14:textId="77777777" w:rsidR="00B312F7" w:rsidRPr="00EE48A7" w:rsidRDefault="00B312F7" w:rsidP="0055775D">
                  <w:pPr>
                    <w:pStyle w:val="BodyText"/>
                    <w:framePr w:hSpace="180" w:wrap="around" w:vAnchor="page" w:hAnchor="margin" w:y="101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GIS</w:t>
                  </w:r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ab/>
                  </w:r>
                </w:p>
                <w:p w14:paraId="7830EC56" w14:textId="77777777" w:rsidR="00B312F7" w:rsidRPr="00EE48A7" w:rsidRDefault="00B312F7" w:rsidP="0055775D">
                  <w:pPr>
                    <w:pStyle w:val="BodyText"/>
                    <w:framePr w:hSpace="180" w:wrap="around" w:vAnchor="page" w:hAnchor="margin" w:y="101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Climate</w:t>
                  </w:r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Change</w:t>
                  </w:r>
                </w:p>
                <w:p w14:paraId="07E78F6A" w14:textId="77777777" w:rsidR="00B312F7" w:rsidRPr="00EE48A7" w:rsidRDefault="00B312F7" w:rsidP="0055775D">
                  <w:pPr>
                    <w:pStyle w:val="BodyText"/>
                    <w:framePr w:hSpace="180" w:wrap="around" w:vAnchor="page" w:hAnchor="margin" w:y="101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Agri </w:t>
                  </w:r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Econ</w:t>
                  </w:r>
                </w:p>
                <w:p w14:paraId="597585D6" w14:textId="77777777" w:rsidR="00B312F7" w:rsidRPr="00EE48A7" w:rsidRDefault="00B312F7" w:rsidP="0055775D">
                  <w:pPr>
                    <w:pStyle w:val="BodyText"/>
                    <w:framePr w:hSpace="180" w:wrap="around" w:vAnchor="page" w:hAnchor="margin" w:y="101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Gender</w:t>
                  </w:r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ab/>
                  </w:r>
                </w:p>
                <w:p w14:paraId="0C9C42A7" w14:textId="77777777" w:rsidR="00B312F7" w:rsidRPr="00872A2C" w:rsidRDefault="00B312F7" w:rsidP="0055775D">
                  <w:pPr>
                    <w:pStyle w:val="BodyText"/>
                    <w:framePr w:hSpace="180" w:wrap="around" w:vAnchor="page" w:hAnchor="margin" w:y="101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Soc</w:t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ial</w:t>
                  </w:r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safe</w:t>
                  </w:r>
                  <w:r w:rsidRPr="00EE48A7">
                    <w:rPr>
                      <w:rFonts w:ascii="Arial Narrow" w:hAnsi="Arial Narrow"/>
                      <w:bCs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guards</w:t>
                  </w:r>
                  <w:proofErr w:type="gramEnd"/>
                </w:p>
              </w:tc>
            </w:tr>
            <w:tr w:rsidR="00B312F7" w:rsidRPr="00872A2C" w14:paraId="1A8332F0" w14:textId="77777777" w:rsidTr="0055775D">
              <w:trPr>
                <w:trHeight w:val="246"/>
              </w:trPr>
              <w:tc>
                <w:tcPr>
                  <w:tcW w:w="4044" w:type="dxa"/>
                  <w:vAlign w:val="bottom"/>
                </w:tcPr>
                <w:p w14:paraId="15ACA002" w14:textId="77777777" w:rsidR="00B312F7" w:rsidRPr="00872A2C" w:rsidRDefault="00B312F7" w:rsidP="0055775D">
                  <w:pPr>
                    <w:pStyle w:val="BodyText"/>
                    <w:framePr w:hSpace="180" w:wrap="around" w:vAnchor="page" w:hAnchor="margin" w:y="101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45DC3B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EA25E" w14:textId="77777777" w:rsidR="00B312F7" w:rsidRDefault="00B312F7" w:rsidP="0055775D">
            <w:pPr>
              <w:pStyle w:val="BodyTex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B312F7" w:rsidRPr="00872A2C" w14:paraId="273731E1" w14:textId="77777777" w:rsidTr="0055775D">
        <w:trPr>
          <w:trHeight w:val="30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767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BD4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No. of Staff</w:t>
            </w: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5F3D0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312F7" w:rsidRPr="00872A2C" w14:paraId="222D4F51" w14:textId="77777777" w:rsidTr="0055775D">
        <w:trPr>
          <w:trHeight w:val="30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AE0" w14:textId="77777777" w:rsidR="00B312F7" w:rsidRPr="00AA0E03" w:rsidRDefault="00B312F7" w:rsidP="005577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Finnish Consulting Group for ADB/MAF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772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049D6" w14:textId="77777777" w:rsidR="00B312F7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312F7" w:rsidRPr="00872A2C" w14:paraId="2904907D" w14:textId="77777777" w:rsidTr="0055775D">
        <w:trPr>
          <w:trHeight w:val="30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F39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Start date (Mth/</w:t>
            </w:r>
            <w:proofErr w:type="gramStart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Yr)   </w:t>
            </w:r>
            <w:proofErr w:type="gramEnd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Completion date  (Mth/Yr)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B68" w14:textId="77777777" w:rsidR="00B312F7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No. of Staff Months</w:t>
            </w:r>
          </w:p>
          <w:p w14:paraId="0F78BC7C" w14:textId="77777777" w:rsidR="00B312F7" w:rsidRPr="001D1A16" w:rsidRDefault="00B312F7" w:rsidP="005577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3A383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312F7" w:rsidRPr="00872A2C" w14:paraId="1B17225A" w14:textId="77777777" w:rsidTr="0055775D">
        <w:trPr>
          <w:trHeight w:val="30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D238" w14:textId="77777777" w:rsidR="00B312F7" w:rsidRPr="001D1A16" w:rsidRDefault="00B312F7" w:rsidP="005577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Oct 2020 - </w:t>
            </w:r>
            <w:r w:rsidRPr="001D1A16">
              <w:rPr>
                <w:rFonts w:ascii="Arial Narrow" w:hAnsi="Arial Narrow"/>
                <w:sz w:val="22"/>
                <w:szCs w:val="22"/>
              </w:rPr>
              <w:t>Aug 20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D1A16">
              <w:rPr>
                <w:rFonts w:ascii="Arial Narrow" w:hAnsi="Arial Narrow"/>
                <w:sz w:val="22"/>
                <w:szCs w:val="22"/>
              </w:rPr>
              <w:t xml:space="preserve">1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7AC6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ABBE6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312F7" w:rsidRPr="00872A2C" w14:paraId="6E67292F" w14:textId="77777777" w:rsidTr="0055775D">
        <w:trPr>
          <w:trHeight w:val="30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839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CF06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Approx. Value of Services</w:t>
            </w: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5C444" w14:textId="77777777" w:rsidR="00B312F7" w:rsidRPr="00872A2C" w:rsidRDefault="00B312F7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312F7" w:rsidRPr="00872A2C" w14:paraId="78DEF0E7" w14:textId="77777777" w:rsidTr="0055775D">
        <w:trPr>
          <w:trHeight w:val="30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108" w14:textId="77777777" w:rsidR="00B312F7" w:rsidRPr="001D1A16" w:rsidRDefault="00B312F7" w:rsidP="0055775D">
            <w:pPr>
              <w:pStyle w:val="BodyText"/>
              <w:rPr>
                <w:rFonts w:ascii="Arial Narrow" w:hAnsi="Arial Narrow"/>
                <w:bCs/>
                <w:sz w:val="22"/>
                <w:szCs w:val="22"/>
                <w:lang w:eastAsia="en-NZ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eastAsia="en-NZ"/>
              </w:rPr>
              <w:t>Dr. Vanthong DTL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643F" w14:textId="77777777" w:rsidR="00B312F7" w:rsidRPr="001D1A16" w:rsidRDefault="00B312F7" w:rsidP="0055775D">
            <w:pPr>
              <w:rPr>
                <w:rFonts w:ascii="Arial Narrow" w:hAnsi="Arial Narrow"/>
                <w:sz w:val="22"/>
                <w:szCs w:val="22"/>
              </w:rPr>
            </w:pPr>
            <w:r w:rsidRPr="001D1A16">
              <w:rPr>
                <w:rFonts w:ascii="Arial Narrow" w:hAnsi="Arial Narrow"/>
                <w:sz w:val="22"/>
                <w:szCs w:val="22"/>
              </w:rPr>
              <w:t>$</w:t>
            </w:r>
            <w:r>
              <w:rPr>
                <w:rFonts w:ascii="Arial Narrow" w:hAnsi="Arial Narrow"/>
                <w:sz w:val="22"/>
                <w:szCs w:val="22"/>
              </w:rPr>
              <w:t>95</w:t>
            </w:r>
            <w:r w:rsidRPr="001D1A16">
              <w:rPr>
                <w:rFonts w:ascii="Arial Narrow" w:hAnsi="Arial Narrow"/>
                <w:sz w:val="22"/>
                <w:szCs w:val="22"/>
              </w:rPr>
              <w:t>,000</w:t>
            </w: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CA267" w14:textId="77777777" w:rsidR="00B312F7" w:rsidRPr="001D1A16" w:rsidRDefault="00B312F7" w:rsidP="0055775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312F7" w:rsidRPr="00872A2C" w14:paraId="052DB360" w14:textId="77777777" w:rsidTr="0055775D">
        <w:trPr>
          <w:trHeight w:val="305"/>
        </w:trPr>
        <w:tc>
          <w:tcPr>
            <w:tcW w:w="3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C38F" w14:textId="77777777" w:rsidR="00B312F7" w:rsidRPr="00872A2C" w:rsidRDefault="00B312F7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Brief Description of project: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EE48A7">
              <w:rPr>
                <w:rFonts w:ascii="Arial Narrow" w:hAnsi="Arial Narrow"/>
                <w:sz w:val="22"/>
                <w:szCs w:val="22"/>
              </w:rPr>
              <w:t>(i) reducing the environmental footprint and impacts of climate change on livestock through adoption of climate-friendly practices; (ii) improving smallholder livestock productivity and profitability through enhanced access to animal breeding, health, and nutrition services; (iii) strengthening livestock farmer groups; (iv) using information and communication technologies (ICT), and (v) incentivizing the private sector investments, including through differentiating the roles of public and private sectors in animal health service delivery</w:t>
            </w:r>
          </w:p>
        </w:tc>
        <w:tc>
          <w:tcPr>
            <w:tcW w:w="18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6FF52" w14:textId="77777777" w:rsidR="00B312F7" w:rsidRPr="00872A2C" w:rsidRDefault="00B312F7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312F7" w:rsidRPr="009B43DB" w14:paraId="5AC6094E" w14:textId="77777777" w:rsidTr="0055775D">
        <w:trPr>
          <w:trHeight w:val="305"/>
        </w:trPr>
        <w:tc>
          <w:tcPr>
            <w:tcW w:w="3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2166" w14:textId="77777777" w:rsidR="00B312F7" w:rsidRPr="00AA72FF" w:rsidRDefault="00B312F7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Detailed description of Actual Services Provided by Company Personnel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: </w:t>
            </w:r>
            <w:r w:rsidRPr="00AA72FF">
              <w:rPr>
                <w:rFonts w:ascii="Arial Narrow" w:hAnsi="Arial Narrow"/>
                <w:sz w:val="22"/>
                <w:szCs w:val="22"/>
              </w:rPr>
              <w:t>Undertake technical feasibility study, assess impacts and mitigation, prepare gender action plan, recommendations for climate change, food safety, value chain analysis, assist in preparing RRP.</w:t>
            </w:r>
          </w:p>
          <w:p w14:paraId="54D91062" w14:textId="77777777" w:rsidR="00B312F7" w:rsidRPr="009B43DB" w:rsidRDefault="00B312F7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0A3" w14:textId="77777777" w:rsidR="00B312F7" w:rsidRPr="009B43DB" w:rsidRDefault="00B312F7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322A3EEB" w14:textId="77777777" w:rsidR="00B312F7" w:rsidRDefault="00B312F7"/>
    <w:sectPr w:rsidR="00B312F7" w:rsidSect="00B312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F7"/>
    <w:rsid w:val="00B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3847"/>
  <w15:chartTrackingRefBased/>
  <w15:docId w15:val="{8AEF6613-F390-5B4B-A79E-D73A1D12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LA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F7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12F7"/>
    <w:rPr>
      <w:sz w:val="24"/>
    </w:rPr>
  </w:style>
  <w:style w:type="character" w:customStyle="1" w:styleId="BodyTextChar">
    <w:name w:val="Body Text Char"/>
    <w:basedOn w:val="DefaultParagraphFont"/>
    <w:link w:val="BodyText"/>
    <w:rsid w:val="00B312F7"/>
    <w:rPr>
      <w:rFonts w:ascii="Times New Roman" w:eastAsia="Times New Roman" w:hAnsi="Times New Roman" w:cs="Times New Roman"/>
      <w:szCs w:val="20"/>
      <w:lang w:val="en-GB" w:bidi="ar-SA"/>
    </w:rPr>
  </w:style>
  <w:style w:type="table" w:styleId="TableGrid">
    <w:name w:val="Table Grid"/>
    <w:basedOn w:val="TableNormal"/>
    <w:rsid w:val="00B312F7"/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sourya smith</dc:creator>
  <cp:keywords/>
  <dc:description/>
  <cp:lastModifiedBy>sourya smith</cp:lastModifiedBy>
  <cp:revision>1</cp:revision>
  <dcterms:created xsi:type="dcterms:W3CDTF">2022-07-15T02:36:00Z</dcterms:created>
  <dcterms:modified xsi:type="dcterms:W3CDTF">2022-07-15T02:37:00Z</dcterms:modified>
</cp:coreProperties>
</file>